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D6" w:rsidRDefault="00B132FC">
      <w:r w:rsidRPr="006635C6">
        <w:rPr>
          <w:rFonts w:ascii="Montserrat" w:eastAsia="Times New Roman" w:hAnsi="Montserrat" w:cs="Times New Roman"/>
          <w:b/>
          <w:bCs/>
          <w:color w:val="000000"/>
          <w:sz w:val="20"/>
        </w:rPr>
        <w:t>Правила катания на роликах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Никогда не катайтесь на роликах по лужам и песку! Соблюдайте осторожность на мокром асфальте!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Катаясь на роликах, контролируйте скорость и свои движения! Правильное падение - это падение вперед!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 xml:space="preserve">   - </w:t>
      </w:r>
      <w:proofErr w:type="gramStart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>Одевайте защиту</w:t>
      </w:r>
      <w:proofErr w:type="gramEnd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при катании на роликах! Держите равновесие и не бойтесь падения! Наклон тела - всегда вперед! Одна нога всегда на полролика впереди другой! Ноги - всегда полусогнуты и работают как амортизаторы!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Всегда аккуратно застегивайте ролики!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Помните! Машины, велосипедисты, пешеходы – тоже участники дорожного движения!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Памятка для велосипедиста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 xml:space="preserve">   - Велосипедом </w:t>
      </w:r>
      <w:proofErr w:type="gramStart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>управлять можно начиная</w:t>
      </w:r>
      <w:proofErr w:type="gramEnd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с возраста детского сада, но это только в случае, если передвижение идет во дворах и парках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Управлять велосипедом при движении по дорогам разрешается лицам не моложе 14 лет.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>   - Велосипеды должны двигаться только по крайней правой полосе в один ряд как можно правее. Допускается движение по обочине, если это не создает помех пешеходам.</w:t>
      </w:r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br/>
        <w:t xml:space="preserve">   - Водителям велосипеда запрещается: </w:t>
      </w:r>
      <w:proofErr w:type="gramStart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>ездить</w:t>
      </w:r>
      <w:proofErr w:type="gramEnd"/>
      <w:r w:rsidRPr="006635C6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не держась за руль хотя бы одной рукой; перевозить пассажиров; перевозить груз, который выступает более чем на 0,5 м по длине или ширине за габариты, или груз, мешающий управлению; двигаться по дороге при наличии рядом велосипедной дорожки;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sectPr w:rsidR="00C7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32FC"/>
    <w:rsid w:val="00B132FC"/>
    <w:rsid w:val="00C7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2023-10-03T11:52:00Z</dcterms:created>
  <dcterms:modified xsi:type="dcterms:W3CDTF">2023-10-03T11:53:00Z</dcterms:modified>
</cp:coreProperties>
</file>